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lineRule="auto" w:line="480"/>
        <w:rPr>
          <w:color w:val="0e101a"/>
        </w:rPr>
      </w:pPr>
      <w:r>
        <w:rPr>
          <w:color w:val="0e101a"/>
        </w:rPr>
        <w:t xml:space="preserve">Student’s </w:t>
      </w:r>
      <w:r>
        <w:rPr>
          <w:color w:val="0e101a"/>
        </w:rPr>
        <w:t>Nme</w:t>
      </w:r>
      <w:r>
        <w:rPr>
          <w:color w:val="0e101a"/>
        </w:rPr>
        <w:t xml:space="preserve"> </w:t>
      </w:r>
    </w:p>
    <w:p>
      <w:pPr>
        <w:pStyle w:val="style94"/>
        <w:spacing w:before="0" w:beforeAutospacing="false" w:after="0" w:afterAutospacing="false" w:lineRule="auto" w:line="480"/>
        <w:rPr>
          <w:color w:val="0e101a"/>
        </w:rPr>
      </w:pPr>
      <w:r>
        <w:rPr>
          <w:color w:val="0e101a"/>
        </w:rPr>
        <w:t xml:space="preserve">Professor’s Name </w:t>
      </w:r>
    </w:p>
    <w:p>
      <w:pPr>
        <w:pStyle w:val="style94"/>
        <w:spacing w:before="0" w:beforeAutospacing="false" w:after="0" w:afterAutospacing="false" w:lineRule="auto" w:line="480"/>
        <w:rPr>
          <w:color w:val="0e101a"/>
        </w:rPr>
      </w:pPr>
      <w:r>
        <w:rPr>
          <w:color w:val="0e101a"/>
        </w:rPr>
        <w:t xml:space="preserve">Course </w:t>
      </w:r>
    </w:p>
    <w:p>
      <w:pPr>
        <w:pStyle w:val="style94"/>
        <w:spacing w:before="0" w:beforeAutospacing="false" w:after="0" w:afterAutospacing="false" w:lineRule="auto" w:line="480"/>
        <w:rPr>
          <w:color w:val="0e101a"/>
        </w:rPr>
      </w:pPr>
      <w:r>
        <w:rPr>
          <w:color w:val="0e101a"/>
        </w:rPr>
        <w:t xml:space="preserve">Date </w:t>
      </w:r>
    </w:p>
    <w:p>
      <w:pPr>
        <w:pStyle w:val="style94"/>
        <w:spacing w:before="0" w:beforeAutospacing="false" w:after="0" w:afterAutospacing="false" w:lineRule="auto" w:line="480"/>
        <w:jc w:val="center"/>
        <w:rPr>
          <w:color w:val="0e101a"/>
        </w:rPr>
      </w:pPr>
      <w:r>
        <w:rPr>
          <w:color w:val="0e101a"/>
        </w:rPr>
        <w:t>Contrast and Comparison of Texts</w:t>
      </w:r>
    </w:p>
    <w:p>
      <w:pPr>
        <w:pStyle w:val="style94"/>
        <w:spacing w:before="0" w:beforeAutospacing="false" w:after="0" w:afterAutospacing="false" w:lineRule="auto" w:line="480"/>
        <w:ind w:firstLine="720"/>
        <w:rPr>
          <w:color w:val="0e101a"/>
        </w:rPr>
      </w:pPr>
      <w:r>
        <w:rPr>
          <w:color w:val="0e101a"/>
        </w:rPr>
        <w:t>The stories </w:t>
      </w:r>
      <w:r>
        <w:rPr>
          <w:rStyle w:val="style88"/>
          <w:color w:val="0e101a"/>
        </w:rPr>
        <w:t>The Three Little Pigs</w:t>
      </w:r>
      <w:r>
        <w:rPr>
          <w:color w:val="0e101a"/>
        </w:rPr>
        <w:t> by Leslie Brooke and </w:t>
      </w:r>
      <w:r>
        <w:rPr>
          <w:rStyle w:val="style88"/>
          <w:color w:val="0e101a"/>
        </w:rPr>
        <w:t>The True Story of Three Little Pigs</w:t>
      </w:r>
      <w:r>
        <w:rPr>
          <w:color w:val="0e101a"/>
        </w:rPr>
        <w:t xml:space="preserve"> have many features in common as well as distinct. Apart from the fact, they both adopted the mythic </w:t>
      </w:r>
      <w:r>
        <w:rPr>
          <w:color w:val="0e101a"/>
        </w:rPr>
        <w:t>Odyssean</w:t>
      </w:r>
      <w:r>
        <w:rPr>
          <w:color w:val="0e101a"/>
        </w:rPr>
        <w:t xml:space="preserve"> structure; the two texts have also used animal characters to symbolize human qualities. However, these two texts have also some differences which include the point of narration; in Brooke’s text, the story is focused on the pigs, while in </w:t>
      </w:r>
      <w:r>
        <w:rPr>
          <w:color w:val="0e101a"/>
        </w:rPr>
        <w:t>Scieszka’s</w:t>
      </w:r>
      <w:r>
        <w:rPr>
          <w:color w:val="0e101a"/>
        </w:rPr>
        <w:t xml:space="preserve"> story, the narration is focused on the wolf.</w:t>
      </w:r>
    </w:p>
    <w:p>
      <w:pPr>
        <w:pStyle w:val="style94"/>
        <w:spacing w:before="0" w:beforeAutospacing="false" w:after="0" w:afterAutospacing="false" w:lineRule="auto" w:line="480"/>
        <w:ind w:firstLine="720"/>
        <w:rPr>
          <w:color w:val="0e101a"/>
        </w:rPr>
      </w:pPr>
      <w:r>
        <w:rPr>
          <w:color w:val="0e101a"/>
        </w:rPr>
        <w:t xml:space="preserve">The differences between the two stories are set from the point of narration. The two stories may have been talking about the same events, but the point of focus is different. For example, in </w:t>
      </w:r>
      <w:r>
        <w:rPr>
          <w:color w:val="0e101a"/>
        </w:rPr>
        <w:t>Scieszka’s</w:t>
      </w:r>
      <w:r>
        <w:rPr>
          <w:color w:val="0e101a"/>
        </w:rPr>
        <w:t xml:space="preserve"> version, the pint of focus is placed on the Wolf, who seemed to be the narrator. For instance, the narration begins that “I’m wolf…you can tell me all (</w:t>
      </w:r>
      <w:r>
        <w:rPr>
          <w:color w:val="0e101a"/>
        </w:rPr>
        <w:t>Scieszka</w:t>
      </w:r>
      <w:r>
        <w:rPr>
          <w:color w:val="0e101a"/>
        </w:rPr>
        <w:t xml:space="preserve"> 1).” On the other hand, Brooke’s story seems to be focused on the pigs. The pigs seem to be the protagonists of the story. Even though the narration is given in the third person-perspective, Brooke’s changed the structure of the story as he focused on the pigs more than the wolf. Secondly, Brooke’s story is more a fairy tale through its introduction. The story starts that “once upon a time” and ends with “happily ever after” phrases, which is typical </w:t>
      </w:r>
      <w:r>
        <w:rPr>
          <w:color w:val="0e101a"/>
        </w:rPr>
        <w:t>f</w:t>
      </w:r>
      <w:r>
        <w:rPr>
          <w:color w:val="0e101a"/>
        </w:rPr>
        <w:t xml:space="preserve"> a fairytale and folk tale (Brooke 1). Most fairy tales and folk tales begin with this format. This is different from </w:t>
      </w:r>
      <w:r>
        <w:rPr>
          <w:color w:val="0e101a"/>
        </w:rPr>
        <w:t>Scieszka’s</w:t>
      </w:r>
      <w:r>
        <w:rPr>
          <w:color w:val="0e101a"/>
        </w:rPr>
        <w:t xml:space="preserve"> story, which seems to a normal narration.</w:t>
      </w:r>
    </w:p>
    <w:p>
      <w:pPr>
        <w:pStyle w:val="style94"/>
        <w:spacing w:before="0" w:beforeAutospacing="false" w:after="0" w:afterAutospacing="false" w:lineRule="auto" w:line="480"/>
        <w:ind w:firstLine="720"/>
        <w:rPr>
          <w:color w:val="0e101a"/>
        </w:rPr>
      </w:pPr>
      <w:r>
        <w:rPr>
          <w:color w:val="0e101a"/>
        </w:rPr>
        <w:t xml:space="preserve">Apart from the differences, the two stories are also similar in many ways. First, the two stories employ the mythic </w:t>
      </w:r>
      <w:r>
        <w:rPr>
          <w:color w:val="0e101a"/>
        </w:rPr>
        <w:t>Odyssean</w:t>
      </w:r>
      <w:r>
        <w:rPr>
          <w:color w:val="0e101a"/>
        </w:rPr>
        <w:t xml:space="preserve"> structure. The mythic </w:t>
      </w:r>
      <w:r>
        <w:rPr>
          <w:color w:val="0e101a"/>
        </w:rPr>
        <w:t>Odyssean</w:t>
      </w:r>
      <w:r>
        <w:rPr>
          <w:color w:val="0e101a"/>
        </w:rPr>
        <w:t xml:space="preserve"> structure involves characters who leave thei</w:t>
      </w:r>
      <w:r>
        <w:rPr>
          <w:color w:val="0e101a"/>
        </w:rPr>
        <w:t>r home to embark on a journey. Also, b</w:t>
      </w:r>
      <w:r>
        <w:rPr>
          <w:color w:val="0e101a"/>
        </w:rPr>
        <w:t>oth stories involve a wolf who leaves his home to</w:t>
      </w:r>
      <w:r>
        <w:rPr>
          <w:color w:val="0e101a"/>
        </w:rPr>
        <w:t xml:space="preserve"> embark on a journey </w:t>
      </w:r>
      <w:r>
        <w:rPr>
          <w:color w:val="0e101a"/>
        </w:rPr>
        <w:t>wher</w:t>
      </w:r>
      <w:r>
        <w:rPr>
          <w:color w:val="0e101a"/>
        </w:rPr>
        <w:t xml:space="preserve">e it ends up eating the pigs. Even though in </w:t>
      </w:r>
      <w:r>
        <w:rPr>
          <w:color w:val="0e101a"/>
        </w:rPr>
        <w:t>Scieszka’s</w:t>
      </w:r>
      <w:r>
        <w:rPr>
          <w:color w:val="0e101a"/>
        </w:rPr>
        <w:t xml:space="preserve"> story, the wolf gets arrested and the wolf in Brooke’s story is boiled and eaten by the last pig, both stories depict the predatory nature of the wolf by eating the pigs. </w:t>
      </w:r>
    </w:p>
    <w:p>
      <w:pPr>
        <w:pStyle w:val="style94"/>
        <w:spacing w:before="0" w:beforeAutospacing="false" w:after="0" w:afterAutospacing="false" w:lineRule="auto" w:line="480"/>
        <w:ind w:firstLine="720"/>
        <w:rPr>
          <w:color w:val="0e101a"/>
        </w:rPr>
      </w:pPr>
      <w:r>
        <w:rPr>
          <w:color w:val="0e101a"/>
        </w:rPr>
        <w:t>Also, the two stories used animal characters as main characters to take up the role. Even though in Brooke’s text, human beings have been involved, but the entire text is based on animal factious characters who engage in human activities like building a house in the case of the pigs. The use of the animal characters in both texts makes them fairytales or wonder stories because in each case, animals engage in activities that mean that they’re not ordinary animals.</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0" w:name="_GoBack"/>
    <w:bookmarkEnd w:id="0"/>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Brooke, Leonardo. L. T</w:t>
      </w:r>
      <w:r>
        <w:rPr>
          <w:rFonts w:ascii="Times New Roman" w:cs="Times New Roman" w:hAnsi="Times New Roman"/>
          <w:i/>
          <w:sz w:val="24"/>
          <w:szCs w:val="24"/>
        </w:rPr>
        <w:t>he Three Little Pigs.</w:t>
      </w:r>
      <w:r>
        <w:rPr>
          <w:rFonts w:ascii="Times New Roman" w:cs="Times New Roman" w:hAnsi="Times New Roman"/>
          <w:sz w:val="24"/>
          <w:szCs w:val="24"/>
        </w:rPr>
        <w:t xml:space="preserve"> </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Scieszka</w:t>
      </w:r>
      <w:r>
        <w:rPr>
          <w:rFonts w:ascii="Times New Roman" w:cs="Times New Roman" w:hAnsi="Times New Roman"/>
          <w:color w:val="222222"/>
          <w:sz w:val="24"/>
          <w:szCs w:val="24"/>
          <w:shd w:val="clear" w:color="auto" w:fill="ffffff"/>
        </w:rPr>
        <w:t>, Jon. </w:t>
      </w:r>
      <w:r>
        <w:rPr>
          <w:rFonts w:ascii="Times New Roman" w:cs="Times New Roman" w:hAnsi="Times New Roman"/>
          <w:i/>
          <w:iCs/>
          <w:color w:val="222222"/>
          <w:sz w:val="24"/>
          <w:szCs w:val="24"/>
          <w:shd w:val="clear" w:color="auto" w:fill="ffffff"/>
        </w:rPr>
        <w:t>The true story of the 3 little pigs</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Penguin, 2009.</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e6541cd-2019-4e46-aeb6-a52b3a27255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3d9bf88-9b98-45e6-bbde-4a116fd1ac1f"/>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468</Words>
  <Pages>3</Pages>
  <Characters>2235</Characters>
  <Application>WPS Office</Application>
  <DocSecurity>0</DocSecurity>
  <Paragraphs>26</Paragraphs>
  <ScaleCrop>false</ScaleCrop>
  <LinksUpToDate>false</LinksUpToDate>
  <CharactersWithSpaces>2696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2020-10-03T10:54:00Z</dcterms:created>
  <dc:creator>acer</dc:creator>
  <lastModifiedBy>STK-L21</lastModifiedBy>
  <dcterms:modified xsi:type="dcterms:W3CDTF">2020-10-03T10:54:00Z</dcterms:modified>
  <revision>3</revision>
</coreProperties>
</file>

<file path=docProps/custom.xml><?xml version="1.0" encoding="utf-8"?>
<Properties xmlns="http://schemas.openxmlformats.org/officeDocument/2006/custom-properties" xmlns:vt="http://schemas.openxmlformats.org/officeDocument/2006/docPropsVTypes"/>
</file>